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DD2C90">
        <w:rPr>
          <w:rFonts w:ascii="NeoSansPro-Regular" w:hAnsi="NeoSansPro-Regular" w:cs="NeoSansPro-Regular"/>
          <w:color w:val="404040"/>
          <w:sz w:val="20"/>
          <w:szCs w:val="20"/>
        </w:rPr>
        <w:t>Alma Cristal Rivera Pacheco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DD2C90">
        <w:rPr>
          <w:rFonts w:ascii="NeoSansPro-Regular" w:hAnsi="NeoSansPro-Regular" w:cs="NeoSansPro-Regular"/>
          <w:color w:val="404040"/>
          <w:sz w:val="20"/>
          <w:szCs w:val="20"/>
        </w:rPr>
        <w:t>Maestra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A40C6">
        <w:rPr>
          <w:rFonts w:ascii="NeoSansPro-Bold" w:hAnsi="NeoSansPro-Bold" w:cs="NeoSansPro-Bold"/>
          <w:b/>
          <w:bCs/>
          <w:color w:val="404040"/>
          <w:sz w:val="20"/>
          <w:szCs w:val="20"/>
        </w:rPr>
        <w:t>7774188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DD2C90">
        <w:rPr>
          <w:rFonts w:ascii="NeoSansPro-Regular" w:hAnsi="NeoSansPro-Regular" w:cs="NeoSansPro-Regular"/>
          <w:color w:val="404040"/>
          <w:sz w:val="20"/>
          <w:szCs w:val="20"/>
        </w:rPr>
        <w:t>288-2-07-35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D2C90">
        <w:rPr>
          <w:rFonts w:ascii="NeoSansPro-Regular" w:hAnsi="NeoSansPro-Regular" w:cs="NeoSansPro-Regular"/>
          <w:color w:val="404040"/>
          <w:sz w:val="20"/>
          <w:szCs w:val="20"/>
        </w:rPr>
        <w:t>lic.riverapacheco@gmail.com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DD2C9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Autónoma de Veracruz “Villa Rica” Estudios de Licenciatura en Derecho.</w:t>
      </w:r>
    </w:p>
    <w:p w:rsidR="00AB5916" w:rsidRDefault="00DD2C9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DD2C90">
        <w:rPr>
          <w:rFonts w:ascii="NeoSansPro-Regular" w:hAnsi="NeoSansPro-Regular" w:cs="NeoSansPro-Regular"/>
          <w:color w:val="404040"/>
          <w:sz w:val="20"/>
          <w:szCs w:val="20"/>
        </w:rPr>
        <w:t>Juicios Orales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el </w:t>
      </w:r>
      <w:r w:rsidR="00DD2C90">
        <w:rPr>
          <w:rFonts w:ascii="NeoSansPro-Regular" w:hAnsi="NeoSansPro-Regular" w:cs="NeoSansPro-Regular"/>
          <w:color w:val="404040"/>
          <w:sz w:val="20"/>
          <w:szCs w:val="20"/>
        </w:rPr>
        <w:t>Instituto de Posgrados Superiores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Ubicada en </w:t>
      </w:r>
      <w:r w:rsidR="00DD2C90">
        <w:rPr>
          <w:rFonts w:ascii="NeoSansPro-Regular" w:hAnsi="NeoSansPro-Regular" w:cs="NeoSansPro-Regular"/>
          <w:color w:val="404040"/>
          <w:sz w:val="20"/>
          <w:szCs w:val="20"/>
        </w:rPr>
        <w:t>Boca del Rio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685BCC" w:rsidRDefault="00C46F1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C46F10" w:rsidRPr="00685BCC" w:rsidRDefault="00C46F1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685BC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Actuario de la Junta de </w:t>
      </w:r>
      <w:r w:rsidR="00685BCC" w:rsidRPr="00685BCC">
        <w:rPr>
          <w:rFonts w:ascii="NeoSansPro-Bold" w:hAnsi="NeoSansPro-Bold" w:cs="NeoSansPro-Bold"/>
          <w:bCs/>
          <w:color w:val="404040"/>
          <w:sz w:val="20"/>
          <w:szCs w:val="20"/>
        </w:rPr>
        <w:t>Conciliación y</w:t>
      </w:r>
      <w:r w:rsidRPr="00685BC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arbitraje en Veracruz. </w:t>
      </w:r>
    </w:p>
    <w:p w:rsidR="00DD2C90" w:rsidRDefault="00DD2C9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2012-2014 </w:t>
      </w:r>
    </w:p>
    <w:p w:rsidR="00AB5916" w:rsidRDefault="00DD2C9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 la Policía Ministerial Acreditable en Xalapa, Veracruz</w:t>
      </w:r>
    </w:p>
    <w:p w:rsidR="00AB5916" w:rsidRDefault="00DD2C9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2014-2015</w:t>
      </w:r>
    </w:p>
    <w:p w:rsidR="00DD2C90" w:rsidRDefault="00DD2C9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DD2C90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Agente Tercera del Ministerio Publico de Justicia Alternativa Y facilitador, en la unidad integral de procuración de justicia del Décimo primer distrito judicial con cabecera en Xalapa, Ver. </w:t>
      </w:r>
    </w:p>
    <w:p w:rsidR="00C46F10" w:rsidRPr="00C46F10" w:rsidRDefault="00C46F1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46F10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2015-2016</w:t>
      </w:r>
    </w:p>
    <w:p w:rsidR="00AB5916" w:rsidRDefault="00DD2C9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Décimo </w:t>
      </w:r>
      <w:r w:rsidR="00C46F10">
        <w:rPr>
          <w:rFonts w:ascii="NeoSansPro-Regular" w:hAnsi="NeoSansPro-Regular" w:cs="NeoSansPro-Regular"/>
          <w:color w:val="404040"/>
          <w:sz w:val="20"/>
          <w:szCs w:val="20"/>
        </w:rPr>
        <w:t xml:space="preserve">Cuarta En La Unidad Integral De Procuración De Justicia Del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XI Distrito Judicial </w:t>
      </w:r>
      <w:r w:rsidR="00C46F10">
        <w:rPr>
          <w:rFonts w:ascii="NeoSansPro-Regular" w:hAnsi="NeoSansPro-Regular" w:cs="NeoSansPro-Regular"/>
          <w:color w:val="404040"/>
          <w:sz w:val="20"/>
          <w:szCs w:val="20"/>
        </w:rPr>
        <w:t xml:space="preserve">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Xalapa</w:t>
      </w:r>
      <w:r w:rsidR="00C46F10"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AB5916" w:rsidRDefault="00C46F1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2016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a la Fecha</w:t>
      </w:r>
    </w:p>
    <w:p w:rsidR="00AB5916" w:rsidRDefault="00C46F1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Segunda en la Unidad Integral de Procuración de Justicia del XVIII Distrito Judicial en Cosamaloapan.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E803D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E803D5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5BCC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685BCC" w:rsidRDefault="00685BCC" w:rsidP="00685B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685B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C46F10">
        <w:rPr>
          <w:rFonts w:ascii="NeoSansPro-Regular" w:hAnsi="NeoSansPro-Regular" w:cs="NeoSansPro-Regular"/>
          <w:color w:val="404040"/>
          <w:sz w:val="20"/>
          <w:szCs w:val="20"/>
        </w:rPr>
        <w:t>Laboral</w:t>
      </w:r>
    </w:p>
    <w:p w:rsidR="00AB5916" w:rsidRDefault="00AB5916" w:rsidP="00685B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85BCC" w:rsidRDefault="00AB5916" w:rsidP="00685BCC">
      <w:pPr>
        <w:spacing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685BCC" w:rsidRDefault="00685BCC" w:rsidP="00685BCC">
      <w:pPr>
        <w:spacing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Juicios Orales</w:t>
      </w:r>
    </w:p>
    <w:p w:rsidR="00685BCC" w:rsidRDefault="00685BCC" w:rsidP="00AB5916"/>
    <w:sectPr w:rsidR="00685BC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CF8" w:rsidRDefault="00AD1CF8" w:rsidP="00AB5916">
      <w:pPr>
        <w:spacing w:after="0" w:line="240" w:lineRule="auto"/>
      </w:pPr>
      <w:r>
        <w:separator/>
      </w:r>
    </w:p>
  </w:endnote>
  <w:endnote w:type="continuationSeparator" w:id="1">
    <w:p w:rsidR="00AD1CF8" w:rsidRDefault="00AD1CF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CF8" w:rsidRDefault="00AD1CF8" w:rsidP="00AB5916">
      <w:pPr>
        <w:spacing w:after="0" w:line="240" w:lineRule="auto"/>
      </w:pPr>
      <w:r>
        <w:separator/>
      </w:r>
    </w:p>
  </w:footnote>
  <w:footnote w:type="continuationSeparator" w:id="1">
    <w:p w:rsidR="00AD1CF8" w:rsidRDefault="00AD1CF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00C0"/>
    <w:rsid w:val="0005169D"/>
    <w:rsid w:val="00076A27"/>
    <w:rsid w:val="000D5363"/>
    <w:rsid w:val="000E2580"/>
    <w:rsid w:val="00196774"/>
    <w:rsid w:val="00304E91"/>
    <w:rsid w:val="00462C41"/>
    <w:rsid w:val="004A1170"/>
    <w:rsid w:val="004B2D6E"/>
    <w:rsid w:val="004E4FFA"/>
    <w:rsid w:val="005502F5"/>
    <w:rsid w:val="005A32B3"/>
    <w:rsid w:val="00600D12"/>
    <w:rsid w:val="00685BCC"/>
    <w:rsid w:val="006B643A"/>
    <w:rsid w:val="00726727"/>
    <w:rsid w:val="007D766C"/>
    <w:rsid w:val="008A40C6"/>
    <w:rsid w:val="00A66637"/>
    <w:rsid w:val="00AB5916"/>
    <w:rsid w:val="00AD1CF8"/>
    <w:rsid w:val="00AE758C"/>
    <w:rsid w:val="00C46F10"/>
    <w:rsid w:val="00CE7F12"/>
    <w:rsid w:val="00D03386"/>
    <w:rsid w:val="00D07E60"/>
    <w:rsid w:val="00DB2FA1"/>
    <w:rsid w:val="00DD2C90"/>
    <w:rsid w:val="00DE2E01"/>
    <w:rsid w:val="00E71AD8"/>
    <w:rsid w:val="00E803D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E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PGJ</cp:lastModifiedBy>
  <cp:revision>4</cp:revision>
  <dcterms:created xsi:type="dcterms:W3CDTF">2017-05-17T15:07:00Z</dcterms:created>
  <dcterms:modified xsi:type="dcterms:W3CDTF">2017-06-20T23:36:00Z</dcterms:modified>
</cp:coreProperties>
</file>